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5FD3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15FD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Publicado no D.O.E. </w:t>
            </w:r>
            <w:proofErr w:type="gramStart"/>
            <w:r>
              <w:rPr>
                <w:rStyle w:val="Forte"/>
                <w:rFonts w:eastAsia="Times New Roman"/>
              </w:rPr>
              <w:t>de</w:t>
            </w:r>
            <w:proofErr w:type="gramEnd"/>
            <w:r>
              <w:rPr>
                <w:rStyle w:val="Forte"/>
                <w:rFonts w:eastAsia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86318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04/12/2025</w:t>
            </w:r>
            <w:bookmarkStart w:id="0" w:name="_GoBack"/>
            <w:bookmarkEnd w:id="0"/>
          </w:p>
        </w:tc>
      </w:tr>
    </w:tbl>
    <w:p w:rsidR="00000000" w:rsidRDefault="00015FD3">
      <w:pPr>
        <w:pStyle w:val="NormalWeb"/>
      </w:pPr>
      <w:r>
        <w:rPr>
          <w:rStyle w:val="Forte"/>
        </w:rPr>
        <w:t>GOVERNO DO ESTADO DE SÃO PAULO</w:t>
      </w:r>
    </w:p>
    <w:p w:rsidR="00000000" w:rsidRDefault="00015FD3">
      <w:pPr>
        <w:pStyle w:val="NormalWeb"/>
      </w:pPr>
      <w:r>
        <w:rPr>
          <w:rStyle w:val="Forte"/>
        </w:rPr>
        <w:t xml:space="preserve">SECRETARIA DE CIÊNCIA, TECNOLOGIA E </w:t>
      </w:r>
      <w:proofErr w:type="gramStart"/>
      <w:r>
        <w:rPr>
          <w:rStyle w:val="Forte"/>
        </w:rPr>
        <w:t>INOVAÇÃO</w:t>
      </w:r>
      <w:proofErr w:type="gramEnd"/>
    </w:p>
    <w:p w:rsidR="00000000" w:rsidRDefault="00015FD3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015FD3">
      <w:pPr>
        <w:pStyle w:val="NormalWeb"/>
      </w:pPr>
      <w:r>
        <w:rPr>
          <w:rStyle w:val="Forte"/>
        </w:rPr>
        <w:t>ESCOLA TÉ</w:t>
      </w:r>
      <w:r>
        <w:rPr>
          <w:rStyle w:val="Forte"/>
        </w:rPr>
        <w:t>CNICA ESTADUAL CAROLINA CARINHATO SAMPAIO – SÃO PAULO</w:t>
      </w:r>
    </w:p>
    <w:p w:rsidR="00000000" w:rsidRDefault="00015FD3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015FD3">
      <w:pPr>
        <w:pStyle w:val="NormalWeb"/>
      </w:pPr>
      <w:r>
        <w:rPr>
          <w:rStyle w:val="Forte"/>
        </w:rPr>
        <w:t>EDITAL Nº 134/27/2025 – PROCESSO Nº 136.00148367/2025–52</w:t>
      </w:r>
    </w:p>
    <w:p w:rsidR="00000000" w:rsidRDefault="00015FD3">
      <w:pPr>
        <w:pStyle w:val="NormalWeb"/>
      </w:pPr>
      <w:r>
        <w:rPr>
          <w:rStyle w:val="Forte"/>
        </w:rPr>
        <w:t>EDITAL DE RESULTADO DA PROVA DE MÉTODOS PEDAGÓGICOS E CLASSIFICAÇÃO FI</w:t>
      </w:r>
      <w:r>
        <w:rPr>
          <w:rStyle w:val="Forte"/>
        </w:rPr>
        <w:t>NAL</w:t>
      </w:r>
    </w:p>
    <w:p w:rsidR="00000000" w:rsidRDefault="00015FD3" w:rsidP="005575D8">
      <w:pPr>
        <w:pStyle w:val="NormalWeb"/>
        <w:jc w:val="both"/>
      </w:pPr>
      <w:r>
        <w:t xml:space="preserve">O Superintendente da ESCOLA TÉCNICA ESTADUAL CAROLINA CARINHATO SAMPAIO, da cidade de SÃO PAULO, faz saber aos candidatos abaixo relacionados o resultado da Prova </w:t>
      </w:r>
      <w:proofErr w:type="gramStart"/>
      <w:r>
        <w:t>de</w:t>
      </w:r>
      <w:proofErr w:type="gramEnd"/>
      <w:r>
        <w:t xml:space="preserve"> Métodos Pedagógicos e Classificação Final do Processo Seletivo Simplificado.</w:t>
      </w:r>
    </w:p>
    <w:p w:rsidR="00000000" w:rsidRDefault="00015FD3" w:rsidP="005575D8">
      <w:pPr>
        <w:pStyle w:val="NormalWeb"/>
        <w:jc w:val="both"/>
      </w:pPr>
      <w:r>
        <w:t>Para fins</w:t>
      </w:r>
      <w:r>
        <w:t xml:space="preserve"> de convocação para admissão, os candidatos da lista de “Licenciados” terão preferência sobre os da lista de “Graduados”, conforme item 6.1 do Capítulo XIV do Edital de Abertura de Inscrições.</w:t>
      </w:r>
    </w:p>
    <w:p w:rsidR="00000000" w:rsidRDefault="00015FD3">
      <w:pPr>
        <w:pStyle w:val="NormalWeb"/>
      </w:pPr>
      <w:r>
        <w:rPr>
          <w:rStyle w:val="Forte"/>
        </w:rPr>
        <w:t>COMPONENTE CURRICULAR (HABILITAÇÃO):</w:t>
      </w:r>
    </w:p>
    <w:p w:rsidR="00000000" w:rsidRDefault="00015FD3">
      <w:pPr>
        <w:pStyle w:val="NormalWeb"/>
      </w:pPr>
      <w:proofErr w:type="gramStart"/>
      <w:r>
        <w:t>1029 – SOCIOLOGIA (BNCC/ E</w:t>
      </w:r>
      <w:r>
        <w:t>TIM / MTEC / EM COM ÊNFASES)</w:t>
      </w:r>
      <w:proofErr w:type="gramEnd"/>
      <w:r>
        <w:t xml:space="preserve"> (ADMINISTRAÇÃO INTEGRADO AO ENSINO MÉDIO (MTEC – PROGRAMA NOVOTEC INTEGRADO))</w:t>
      </w:r>
    </w:p>
    <w:p w:rsidR="00000000" w:rsidRDefault="00015FD3">
      <w:pPr>
        <w:pStyle w:val="NormalWeb"/>
      </w:pPr>
      <w:r>
        <w:rPr>
          <w:rStyle w:val="Forte"/>
        </w:rPr>
        <w:t>CANDIDATOS APROVADOS:</w:t>
      </w:r>
    </w:p>
    <w:p w:rsidR="00000000" w:rsidRDefault="00015FD3">
      <w:pPr>
        <w:pStyle w:val="NormalWeb"/>
      </w:pPr>
      <w:r>
        <w:t>São os candidatos que obtiveram nota igual ou superior a 50 (cinquenta) pontos na Prova de Métodos Pedagógicos.</w:t>
      </w:r>
    </w:p>
    <w:p w:rsidR="005575D8" w:rsidRDefault="00015FD3">
      <w:pPr>
        <w:pStyle w:val="NormalWeb"/>
      </w:pPr>
      <w:r>
        <w:rPr>
          <w:b/>
          <w:bCs/>
        </w:rPr>
        <w:t>LICENCIADOS</w:t>
      </w:r>
      <w:r>
        <w:br/>
        <w:t>N</w:t>
      </w:r>
      <w:r>
        <w:t>º DE INSCRIÇÃO / NOME (OU NOME SOCIAL) / RG / CPF / NOTA DO EXAME DE MEMORIAL CIRCUNSTANCIADO / NOTA DA PROVA DE MÉTODOS PEDAGÓGICOS / N</w:t>
      </w:r>
      <w:r w:rsidR="005575D8">
        <w:t>OTA FINAL / CLASSIFICAÇÃO FINAL</w:t>
      </w:r>
    </w:p>
    <w:p w:rsidR="00000000" w:rsidRDefault="00015FD3">
      <w:pPr>
        <w:pStyle w:val="NormalWeb"/>
      </w:pPr>
      <w:r>
        <w:t>18 / WELLINGTON FONTES MENEZES / 265483220 / 18608401835 / 50,25 / 80,00 / 130,25 / 1º</w:t>
      </w:r>
      <w:r>
        <w:br/>
        <w:t>9</w:t>
      </w:r>
      <w:r>
        <w:t xml:space="preserve"> / CAMILA CORREA FELIX / 124079898 / 05710417793 / 37,00 / 79,45 / 116,45 / 2º</w:t>
      </w:r>
    </w:p>
    <w:p w:rsidR="005575D8" w:rsidRDefault="00015FD3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 w:rsidR="005575D8">
        <w:br/>
        <w:t>Nº DE INSCRIÇÃO / RG / CPF </w:t>
      </w:r>
    </w:p>
    <w:p w:rsidR="00000000" w:rsidRDefault="00015FD3">
      <w:pPr>
        <w:pStyle w:val="NormalWeb"/>
      </w:pPr>
      <w:r>
        <w:t xml:space="preserve">1 / 385358222 / 46527312806 / </w:t>
      </w:r>
      <w:r>
        <w:br/>
        <w:t xml:space="preserve">2 / 48.970.694–0 </w:t>
      </w:r>
      <w:r>
        <w:t xml:space="preserve">/ 41795435836 / </w:t>
      </w:r>
      <w:r>
        <w:br/>
        <w:t xml:space="preserve">5 / 474863360 / 40930870832 / </w:t>
      </w:r>
      <w:r>
        <w:br/>
        <w:t xml:space="preserve">6 / 334998955 / 28265499876 / </w:t>
      </w:r>
      <w:r>
        <w:br/>
        <w:t xml:space="preserve">7 / 4126741748 / 35944954850 / </w:t>
      </w:r>
      <w:r>
        <w:br/>
        <w:t xml:space="preserve">8 / 359186932 / 41896634842 / </w:t>
      </w:r>
      <w:r>
        <w:br/>
        <w:t xml:space="preserve">14 / 24109138– X / 19582388803 / </w:t>
      </w:r>
      <w:r>
        <w:br/>
        <w:t xml:space="preserve">15 / MG–8.251.952 / 00496794655 / </w:t>
      </w:r>
    </w:p>
    <w:p w:rsidR="00015FD3" w:rsidRDefault="00015FD3">
      <w:pPr>
        <w:pStyle w:val="NormalWeb"/>
      </w:pPr>
    </w:p>
    <w:sectPr w:rsidR="00015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575D8"/>
    <w:rsid w:val="00015FD3"/>
    <w:rsid w:val="005575D8"/>
    <w:rsid w:val="008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5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5D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5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5D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2025-12-03T12:18:00Z</dcterms:created>
  <dcterms:modified xsi:type="dcterms:W3CDTF">2025-12-03T12:53:00Z</dcterms:modified>
</cp:coreProperties>
</file>